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82" w:lineRule="auto"/>
        <w:ind w:left="884" w:right="760" w:firstLine="0"/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INFORME DE GESTION – CUOTA 02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55" w:line="246" w:lineRule="auto"/>
        <w:ind w:right="3449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                                     </w:t>
        <w:tab/>
        <w:t xml:space="preserve">         Contrato de Prestación de Servicios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55" w:line="246" w:lineRule="auto"/>
        <w:ind w:left="2880" w:right="3449" w:firstLine="72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No. 4162.010.26.1.0069-2025.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28" w:lineRule="auto"/>
        <w:ind w:left="1012" w:right="655" w:firstLine="0"/>
        <w:jc w:val="center"/>
        <w:rPr>
          <w:rFonts w:ascii="Arial" w:cs="Arial" w:eastAsia="Arial" w:hAnsi="Arial"/>
          <w:color w:val="000000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FECHA: 26/02/ 2025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5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5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500" w:right="4935" w:firstLine="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CONTRATISTA: LORENA BELLO BARON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500" w:right="4935" w:firstLine="0"/>
        <w:rPr>
          <w:rFonts w:ascii="Arial" w:cs="Arial" w:eastAsia="Arial" w:hAnsi="Arial"/>
          <w:color w:val="000000"/>
        </w:rPr>
      </w:pPr>
      <w:bookmarkStart w:colFirst="0" w:colLast="0" w:name="_heading=h.30j0zll" w:id="1"/>
      <w:bookmarkEnd w:id="1"/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DEPENDENCIA: SUB SECRETARIA DE FOMENTO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500" w:right="4935" w:firstLine="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SUPERVISOR: TOMAS GUTIERREZ MAÑOSCA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3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2.00000000000003" w:lineRule="auto"/>
        <w:ind w:left="1012" w:right="760" w:firstLine="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Por medio del presente entrego informe de Gestión de las actividades realizadas en la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SDR– DEPENDENCIA SUB SECRETARIA DE FOMENTO, como parte de la ejecución del contrato: No. 4162.010.26.1.0069 de 2025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2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912" w:firstLine="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Cuota DOS: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912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right="446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Desarrollar y controlar los procedimientos orientados al rendimiento físico o requerido para lograr el objetivo deportivo de los atletas. </w:t>
      </w:r>
    </w:p>
    <w:p w:rsidR="00000000" w:rsidDel="00000000" w:rsidP="00000000" w:rsidRDefault="00000000" w:rsidRPr="00000000" w14:paraId="00000010">
      <w:pPr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right="446" w:hanging="36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Brindé apoyó al equipo técnico y metodológico desde el área biomédica de fisioterapia, con el fin de acompañar y atender a los deportistas de Cali Elite de las diferentes disciplinas deportivas, </w:t>
      </w:r>
    </w:p>
    <w:p w:rsidR="00000000" w:rsidDel="00000000" w:rsidP="00000000" w:rsidRDefault="00000000" w:rsidRPr="00000000" w14:paraId="00000011">
      <w:pPr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Elaborar la identificación de las características, necesidades y condiciones físicas de los Beneficiarios.</w:t>
      </w:r>
    </w:p>
    <w:p w:rsidR="00000000" w:rsidDel="00000000" w:rsidP="00000000" w:rsidRDefault="00000000" w:rsidRPr="00000000" w14:paraId="00000012">
      <w:pPr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210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Visité la disciplina deportiva de atletismo con el fin de conocer el estado de salud de los deportistas Cali Elite.</w:t>
      </w:r>
    </w:p>
    <w:p w:rsidR="00000000" w:rsidDel="00000000" w:rsidP="00000000" w:rsidRDefault="00000000" w:rsidRPr="00000000" w14:paraId="00000013">
      <w:pPr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210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Realicé evaluación de fisioterapia, planteo objetivo de tratamiento de manera individual para cada deportista y realizo un programa de rehabilitación y retorno al deporte y además utilizo estrategias terapéuticas adecuadas de manera individual.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right="446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Elaborar el seguimiento y control de las estrategias propuestas e indicadores formulados.</w:t>
      </w:r>
    </w:p>
    <w:p w:rsidR="00000000" w:rsidDel="00000000" w:rsidP="00000000" w:rsidRDefault="00000000" w:rsidRPr="00000000" w14:paraId="00000015">
      <w:pPr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right="446" w:hanging="36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Realicé seguimiento y control con el equipo interdisciplinario al estado de salud los deportistas con el fin de verificar si las estrategias terapéuticas han sido las adecuadas para los deportistas Cali Elite. 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right="446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Consolidar los informes técnicos y estadísticos de ejecución de las actividades programas por el proyecto </w:t>
      </w:r>
    </w:p>
    <w:p w:rsidR="00000000" w:rsidDel="00000000" w:rsidP="00000000" w:rsidRDefault="00000000" w:rsidRPr="00000000" w14:paraId="00000017">
      <w:pPr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right="446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Cumplí con las actividades administrativas solicitadas por el equipo del programa, como elaboración de cronograma de actividades e informe técnico</w:t>
      </w:r>
    </w:p>
    <w:p w:rsidR="00000000" w:rsidDel="00000000" w:rsidP="00000000" w:rsidRDefault="00000000" w:rsidRPr="00000000" w14:paraId="00000018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right="446" w:firstLine="0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right="446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Las demás relacionadas con el desarrollo del objeto contractual.</w:t>
      </w:r>
    </w:p>
    <w:p w:rsidR="00000000" w:rsidDel="00000000" w:rsidP="00000000" w:rsidRDefault="00000000" w:rsidRPr="00000000" w14:paraId="0000001A">
      <w:pPr>
        <w:widowControl w:val="1"/>
        <w:numPr>
          <w:ilvl w:val="0"/>
          <w:numId w:val="1"/>
        </w:numPr>
        <w:ind w:left="1440" w:hanging="360"/>
        <w:jc w:val="both"/>
        <w:rPr/>
      </w:pPr>
      <w:r w:rsidDel="00000000" w:rsidR="00000000" w:rsidRPr="00000000">
        <w:rPr>
          <w:rFonts w:ascii="Arial" w:cs="Arial" w:eastAsia="Arial" w:hAnsi="Arial"/>
          <w:rtl w:val="0"/>
        </w:rPr>
        <w:t xml:space="preserve">Asistí a la socialización citada por el área administrativa para las directrices de la cuenta de cobro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3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2.00000000000003" w:lineRule="auto"/>
        <w:ind w:left="700" w:firstLine="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MEDIO DE VERIFICACION</w:t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2.00000000000003" w:lineRule="auto"/>
        <w:ind w:left="700" w:firstLine="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LAS EVIDENCIAS DE LO RELACIONADO SE ENCUENTRAN EN EL SIGUIENTE LINK:</w:t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4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          </w:t>
      </w:r>
      <w:hyperlink r:id="rId7">
        <w:r w:rsidDel="00000000" w:rsidR="00000000" w:rsidRPr="00000000">
          <w:rPr>
            <w:rFonts w:ascii="Arial" w:cs="Arial" w:eastAsia="Arial" w:hAnsi="Arial"/>
            <w:color w:val="0000ff"/>
            <w:u w:val="single"/>
            <w:rtl w:val="0"/>
          </w:rPr>
          <w:t xml:space="preserve">https://drive.google.com/drive/folders/1aDoc0ndUfducLVE7zAklqUj7sli0n-sD?usp=drive_link</w:t>
        </w:r>
      </w:hyperlink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</w:t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3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before="93" w:line="326" w:lineRule="auto"/>
        <w:ind w:right="3545"/>
        <w:jc w:val="right"/>
        <w:rPr>
          <w:rFonts w:ascii="Arial" w:cs="Arial" w:eastAsia="Arial" w:hAnsi="Arial"/>
          <w:color w:val="000000"/>
        </w:rPr>
      </w:pPr>
      <w:r w:rsidDel="00000000" w:rsidR="00000000" w:rsidRPr="00000000">
        <w:rPr>
          <w:b w:val="1"/>
        </w:rPr>
        <w:drawing>
          <wp:inline distB="0" distT="0" distL="0" distR="0">
            <wp:extent cx="2637672" cy="998038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637672" cy="99803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93" w:line="326" w:lineRule="auto"/>
        <w:ind w:left="4794" w:right="3545" w:hanging="505"/>
        <w:jc w:val="center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tl w:val="0"/>
        </w:rPr>
      </w:r>
    </w:p>
    <w:sectPr>
      <w:pgSz w:h="15720" w:w="12120" w:orient="portrait"/>
      <w:pgMar w:bottom="280" w:top="1180" w:left="660" w:right="9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21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93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65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37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09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81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53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25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97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-E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Arial MT" w:cs="Arial MT" w:eastAsia="Arial MT" w:hAnsi="Arial MT"/>
    </w:rPr>
  </w:style>
  <w:style w:type="paragraph" w:styleId="Ttulo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Ttulo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extoindependiente">
    <w:name w:val="Body Text"/>
    <w:basedOn w:val="Normal"/>
    <w:uiPriority w:val="1"/>
    <w:qFormat w:val="1"/>
  </w:style>
  <w:style w:type="paragraph" w:styleId="Prrafodelista">
    <w:name w:val="List Paragraph"/>
    <w:basedOn w:val="Normal"/>
    <w:qFormat w:val="1"/>
    <w:pPr>
      <w:ind w:left="100" w:right="446"/>
    </w:pPr>
  </w:style>
  <w:style w:type="paragraph" w:styleId="TableParagraph" w:customStyle="1">
    <w:name w:val="Table Paragraph"/>
    <w:basedOn w:val="Normal"/>
    <w:uiPriority w:val="1"/>
    <w:qFormat w:val="1"/>
  </w:style>
  <w:style w:type="character" w:styleId="Hipervnculo">
    <w:name w:val="Hyperlink"/>
    <w:basedOn w:val="Fuentedeprrafopredeter"/>
    <w:uiPriority w:val="99"/>
    <w:unhideWhenUsed w:val="1"/>
    <w:rsid w:val="005E42A5"/>
    <w:rPr>
      <w:color w:val="0000ff" w:themeColor="hyperlink"/>
      <w:u w:val="single"/>
    </w:rPr>
  </w:style>
  <w:style w:type="paragraph" w:styleId="Subttulo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aDoc0ndUfducLVE7zAklqUj7sli0n-sD?usp=drive_link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wzVZe2loLMJrfXE7+OICXcRhMEg==">CgMxLjAyCGguZ2pkZ3hzMgloLjMwajB6bGw4AHIhMVo4cC1Wa0F3ck5vMUdKZkZWbWpOdVdOcmlaXzIxZXFV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2025-01-22T17:46:00Z</dcterms:created>
  <dc:creator>Lorena Bello Baron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2024-11-19T00:00:00Z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2024-11-19T00:00:00Z</vt:filetime>
  </property>
</Properties>
</file>